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833" w:rsidRPr="0014127C" w:rsidRDefault="00974833" w:rsidP="00974833">
      <w:pPr>
        <w:pStyle w:val="Heading1"/>
        <w:rPr>
          <w:lang w:val="es-ES_tradnl"/>
        </w:rPr>
      </w:pPr>
      <w:r>
        <w:rPr>
          <w:b w:val="0"/>
          <w:bCs w:val="0"/>
          <w:noProof/>
        </w:rPr>
        <w:t>Fixing Common Problems</w:t>
      </w:r>
    </w:p>
    <w:p w:rsidR="00974833" w:rsidRPr="00135BA2" w:rsidRDefault="00974833" w:rsidP="00974833">
      <w:pPr>
        <w:numPr>
          <w:ilvl w:val="0"/>
          <w:numId w:val="1"/>
        </w:numPr>
        <w:contextualSpacing/>
        <w:jc w:val="both"/>
        <w:rPr>
          <w:rFonts w:ascii="Times New Roman" w:hAnsi="Times New Roman"/>
          <w:lang w:val="es-ES_tradnl"/>
        </w:rPr>
      </w:pPr>
      <w:r w:rsidRPr="00135BA2">
        <w:rPr>
          <w:rFonts w:ascii="Times New Roman" w:hAnsi="Times New Roman"/>
          <w:lang w:val="es-ES_tradnl"/>
        </w:rPr>
        <w:t>Localizing Obstructions.</w:t>
      </w:r>
    </w:p>
    <w:p w:rsidR="00974833" w:rsidRPr="00135BA2" w:rsidRDefault="00974833" w:rsidP="00974833">
      <w:pPr>
        <w:numPr>
          <w:ilvl w:val="1"/>
          <w:numId w:val="1"/>
        </w:numPr>
        <w:contextualSpacing/>
        <w:jc w:val="both"/>
        <w:rPr>
          <w:rFonts w:ascii="Times New Roman" w:hAnsi="Times New Roman"/>
        </w:rPr>
      </w:pPr>
      <w:r w:rsidRPr="00135BA2">
        <w:rPr>
          <w:rFonts w:ascii="Times New Roman" w:hAnsi="Times New Roman"/>
        </w:rPr>
        <w:t xml:space="preserve">Cannot see the image, but the light source is functioning </w:t>
      </w:r>
    </w:p>
    <w:p w:rsidR="00974833" w:rsidRPr="00135BA2" w:rsidRDefault="00974833" w:rsidP="00974833">
      <w:pPr>
        <w:numPr>
          <w:ilvl w:val="2"/>
          <w:numId w:val="1"/>
        </w:numPr>
        <w:contextualSpacing/>
        <w:jc w:val="both"/>
        <w:rPr>
          <w:rFonts w:ascii="Times New Roman" w:hAnsi="Times New Roman"/>
        </w:rPr>
      </w:pPr>
      <w:r w:rsidRPr="00135BA2">
        <w:rPr>
          <w:rFonts w:ascii="Times New Roman" w:hAnsi="Times New Roman"/>
        </w:rPr>
        <w:t xml:space="preserve">Remove the eyepiece(s). </w:t>
      </w:r>
    </w:p>
    <w:p w:rsidR="00974833" w:rsidRPr="00135BA2" w:rsidRDefault="00974833" w:rsidP="00974833">
      <w:pPr>
        <w:numPr>
          <w:ilvl w:val="3"/>
          <w:numId w:val="1"/>
        </w:numPr>
        <w:contextualSpacing/>
        <w:jc w:val="both"/>
        <w:rPr>
          <w:rFonts w:ascii="Times New Roman" w:hAnsi="Times New Roman"/>
          <w:lang w:val="es-ES_tradnl"/>
        </w:rPr>
      </w:pPr>
      <w:r w:rsidRPr="00135BA2">
        <w:rPr>
          <w:rFonts w:ascii="Times New Roman" w:hAnsi="Times New Roman"/>
        </w:rPr>
        <w:t xml:space="preserve">Clean both the top and bottom lenses if they are dirty (see Cleaning Guide.) </w:t>
      </w:r>
    </w:p>
    <w:p w:rsidR="00974833" w:rsidRPr="00135BA2" w:rsidRDefault="00974833" w:rsidP="00974833">
      <w:pPr>
        <w:ind w:left="2880"/>
        <w:contextualSpacing/>
        <w:jc w:val="both"/>
        <w:rPr>
          <w:rFonts w:ascii="Times New Roman" w:hAnsi="Times New Roman"/>
          <w:lang w:val="es-ES_tradnl"/>
        </w:rPr>
      </w:pPr>
      <w:r w:rsidRPr="00135BA2">
        <w:rPr>
          <w:rFonts w:ascii="Times New Roman" w:hAnsi="Times New Roman"/>
        </w:rPr>
        <w:t xml:space="preserve">If the obstruction is not in the eyepiece, verify that the obstruction is not within the tube or the head. </w:t>
      </w:r>
    </w:p>
    <w:p w:rsidR="00974833" w:rsidRPr="00135BA2" w:rsidRDefault="00974833" w:rsidP="00974833">
      <w:pPr>
        <w:numPr>
          <w:ilvl w:val="4"/>
          <w:numId w:val="1"/>
        </w:numPr>
        <w:contextualSpacing/>
        <w:jc w:val="both"/>
        <w:rPr>
          <w:rFonts w:ascii="Times New Roman" w:hAnsi="Times New Roman"/>
          <w:lang w:val="es-ES_tradnl"/>
        </w:rPr>
      </w:pPr>
      <w:r w:rsidRPr="00135BA2">
        <w:rPr>
          <w:rFonts w:ascii="Times New Roman" w:hAnsi="Times New Roman"/>
          <w:lang w:val="es-ES_tradnl"/>
        </w:rPr>
        <w:t xml:space="preserve">Remove the body and head from the microscope. This may require you to remove the screws that hold it in place. </w:t>
      </w:r>
    </w:p>
    <w:p w:rsidR="00974833" w:rsidRPr="00135BA2" w:rsidRDefault="00974833" w:rsidP="00974833">
      <w:pPr>
        <w:numPr>
          <w:ilvl w:val="4"/>
          <w:numId w:val="1"/>
        </w:numPr>
        <w:contextualSpacing/>
        <w:jc w:val="both"/>
        <w:rPr>
          <w:rFonts w:ascii="Times New Roman" w:hAnsi="Times New Roman"/>
          <w:lang w:val="es-ES_tradnl"/>
        </w:rPr>
      </w:pPr>
      <w:r w:rsidRPr="00135BA2">
        <w:rPr>
          <w:rFonts w:ascii="Times New Roman" w:hAnsi="Times New Roman"/>
        </w:rPr>
        <w:t xml:space="preserve">Verify that there is a small mirror inside the head. </w:t>
      </w:r>
    </w:p>
    <w:p w:rsidR="00974833" w:rsidRPr="00135BA2" w:rsidRDefault="00974833" w:rsidP="00974833">
      <w:pPr>
        <w:numPr>
          <w:ilvl w:val="5"/>
          <w:numId w:val="1"/>
        </w:numPr>
        <w:contextualSpacing/>
        <w:jc w:val="both"/>
        <w:rPr>
          <w:rFonts w:ascii="Times New Roman" w:hAnsi="Times New Roman"/>
          <w:lang w:val="es-ES_tradnl"/>
        </w:rPr>
      </w:pPr>
      <w:r w:rsidRPr="00135BA2">
        <w:rPr>
          <w:rFonts w:ascii="Times New Roman" w:hAnsi="Times New Roman"/>
        </w:rPr>
        <w:t xml:space="preserve">Shine a light through the bottom of the tube and make sure the mirror reflects the beam directly upward. If the mirror is oriented correctly, a complete, unobstructed image should appear when the user looks through the eyepiece. </w:t>
      </w:r>
    </w:p>
    <w:p w:rsidR="00974833" w:rsidRPr="00135BA2" w:rsidRDefault="00974833" w:rsidP="00974833">
      <w:pPr>
        <w:numPr>
          <w:ilvl w:val="6"/>
          <w:numId w:val="1"/>
        </w:numPr>
        <w:contextualSpacing/>
        <w:jc w:val="both"/>
        <w:rPr>
          <w:rFonts w:ascii="Times New Roman" w:hAnsi="Times New Roman"/>
          <w:lang w:val="es-ES_tradnl"/>
        </w:rPr>
      </w:pPr>
      <w:r w:rsidRPr="00135BA2">
        <w:rPr>
          <w:rFonts w:ascii="Times New Roman" w:hAnsi="Times New Roman"/>
        </w:rPr>
        <w:t>If part of the image is blocked, there could be a problem with the orientation of the mirror.</w:t>
      </w:r>
    </w:p>
    <w:p w:rsidR="00974833" w:rsidRPr="00135BA2" w:rsidRDefault="00974833" w:rsidP="00974833">
      <w:pPr>
        <w:numPr>
          <w:ilvl w:val="7"/>
          <w:numId w:val="1"/>
        </w:numPr>
        <w:contextualSpacing/>
        <w:jc w:val="both"/>
        <w:rPr>
          <w:rFonts w:ascii="Times New Roman" w:hAnsi="Times New Roman"/>
          <w:lang w:val="es-ES_tradnl"/>
        </w:rPr>
      </w:pPr>
      <w:r w:rsidRPr="00135BA2">
        <w:rPr>
          <w:rFonts w:ascii="Times New Roman" w:hAnsi="Times New Roman"/>
        </w:rPr>
        <w:t>If the orientation of the mirror is wrong: Shine a light on the mirror (without reassembling the tube) and look through the eyepiece and if the image is composed of two different directions, the mirror is misaligned.</w:t>
      </w:r>
    </w:p>
    <w:p w:rsidR="00974833" w:rsidRPr="00135BA2" w:rsidRDefault="00974833" w:rsidP="00974833">
      <w:pPr>
        <w:numPr>
          <w:ilvl w:val="7"/>
          <w:numId w:val="1"/>
        </w:numPr>
        <w:contextualSpacing/>
        <w:jc w:val="both"/>
        <w:rPr>
          <w:rFonts w:ascii="Times New Roman" w:hAnsi="Times New Roman"/>
          <w:lang w:val="es-ES_tradnl"/>
        </w:rPr>
      </w:pPr>
      <w:r w:rsidRPr="00135BA2">
        <w:rPr>
          <w:rFonts w:ascii="Times New Roman" w:hAnsi="Times New Roman"/>
        </w:rPr>
        <w:t xml:space="preserve">Adjust the alignment of the mirror, so that a complete unobstructed image appears when the user looks through the eyepiece. </w:t>
      </w:r>
    </w:p>
    <w:p w:rsidR="00974833" w:rsidRPr="00135BA2" w:rsidRDefault="00974833" w:rsidP="00974833">
      <w:pPr>
        <w:numPr>
          <w:ilvl w:val="6"/>
          <w:numId w:val="1"/>
        </w:numPr>
        <w:contextualSpacing/>
        <w:jc w:val="both"/>
        <w:rPr>
          <w:rFonts w:ascii="Times New Roman" w:hAnsi="Times New Roman"/>
          <w:lang w:val="es-AR"/>
        </w:rPr>
      </w:pPr>
      <w:r w:rsidRPr="00135BA2">
        <w:rPr>
          <w:rFonts w:ascii="Times New Roman" w:hAnsi="Times New Roman"/>
        </w:rPr>
        <w:t xml:space="preserve">Clean the surface of the mirror (see Cleaning Guide.) Be careful to avoid getting cleaning solution anywhere but the surface of the mirror because it could corrode the seal between the mirror and the microscope. </w:t>
      </w:r>
    </w:p>
    <w:p w:rsidR="00974833" w:rsidRPr="00135BA2" w:rsidRDefault="00974833" w:rsidP="00974833">
      <w:pPr>
        <w:numPr>
          <w:ilvl w:val="3"/>
          <w:numId w:val="1"/>
        </w:numPr>
        <w:contextualSpacing/>
        <w:jc w:val="both"/>
        <w:rPr>
          <w:rFonts w:ascii="Times New Roman" w:hAnsi="Times New Roman"/>
          <w:lang w:val="es-AR"/>
        </w:rPr>
      </w:pPr>
      <w:r w:rsidRPr="00135BA2">
        <w:rPr>
          <w:rFonts w:ascii="Times New Roman" w:hAnsi="Times New Roman"/>
          <w:lang w:val="es-AR"/>
        </w:rPr>
        <w:t xml:space="preserve">Check the objective lenses. </w:t>
      </w:r>
    </w:p>
    <w:p w:rsidR="00974833" w:rsidRPr="00135BA2" w:rsidRDefault="00974833" w:rsidP="00974833">
      <w:pPr>
        <w:ind w:left="2880"/>
        <w:jc w:val="both"/>
        <w:rPr>
          <w:rFonts w:ascii="Times New Roman" w:hAnsi="Times New Roman"/>
          <w:lang w:val="es-AR"/>
        </w:rPr>
      </w:pPr>
    </w:p>
    <w:p w:rsidR="00974833" w:rsidRPr="00135BA2" w:rsidRDefault="00974833" w:rsidP="00974833">
      <w:pPr>
        <w:numPr>
          <w:ilvl w:val="4"/>
          <w:numId w:val="1"/>
        </w:numPr>
        <w:contextualSpacing/>
        <w:jc w:val="both"/>
        <w:rPr>
          <w:rFonts w:ascii="Times New Roman" w:hAnsi="Times New Roman"/>
          <w:lang w:val="es-AR"/>
        </w:rPr>
      </w:pPr>
      <w:r w:rsidRPr="00135BA2">
        <w:rPr>
          <w:rFonts w:ascii="Times New Roman" w:hAnsi="Times New Roman"/>
        </w:rPr>
        <w:t xml:space="preserve">Cycle through the objective lenses and make sure light shines through all of them. </w:t>
      </w:r>
      <w:r w:rsidRPr="00135BA2">
        <w:rPr>
          <w:rFonts w:ascii="Times New Roman" w:hAnsi="Times New Roman"/>
          <w:lang w:val="es-AR"/>
        </w:rPr>
        <w:t xml:space="preserve">Remove objective lenses by unscrewing to check them individually for obstructions. </w:t>
      </w:r>
    </w:p>
    <w:p w:rsidR="00974833" w:rsidRPr="00135BA2" w:rsidRDefault="00974833" w:rsidP="00974833">
      <w:pPr>
        <w:numPr>
          <w:ilvl w:val="4"/>
          <w:numId w:val="1"/>
        </w:numPr>
        <w:contextualSpacing/>
        <w:jc w:val="both"/>
        <w:rPr>
          <w:rFonts w:ascii="Times New Roman" w:hAnsi="Times New Roman"/>
          <w:lang w:val="es-AR"/>
        </w:rPr>
      </w:pPr>
      <w:r w:rsidRPr="00135BA2">
        <w:rPr>
          <w:rFonts w:ascii="Times New Roman" w:hAnsi="Times New Roman"/>
        </w:rPr>
        <w:t xml:space="preserve">If the objective lenses are not functional, try to find a replacement objective lens. In general, objective lenses are color-coded and should be interchangeable within one microscope and between microscopes built by the same manufacturer. </w:t>
      </w:r>
    </w:p>
    <w:p w:rsidR="00974833" w:rsidRPr="00135BA2" w:rsidRDefault="00974833" w:rsidP="00974833">
      <w:pPr>
        <w:numPr>
          <w:ilvl w:val="4"/>
          <w:numId w:val="1"/>
        </w:numPr>
        <w:contextualSpacing/>
        <w:jc w:val="both"/>
        <w:rPr>
          <w:rFonts w:ascii="Times New Roman" w:hAnsi="Times New Roman"/>
        </w:rPr>
      </w:pPr>
      <w:r w:rsidRPr="00135BA2">
        <w:rPr>
          <w:rFonts w:ascii="Times New Roman" w:hAnsi="Times New Roman"/>
        </w:rPr>
        <w:t>Broken objective lenses cannot be repaired and are very expensive to replace. If the problem is confirmed to be in the objective lens, it is more cost-efficient to replace the microscope.</w:t>
      </w:r>
    </w:p>
    <w:p w:rsidR="00974833" w:rsidRPr="00135BA2" w:rsidRDefault="00974833" w:rsidP="00974833">
      <w:pPr>
        <w:numPr>
          <w:ilvl w:val="3"/>
          <w:numId w:val="1"/>
        </w:numPr>
        <w:contextualSpacing/>
        <w:jc w:val="both"/>
        <w:rPr>
          <w:rFonts w:ascii="Times New Roman" w:hAnsi="Times New Roman"/>
          <w:lang w:val="es-AR"/>
        </w:rPr>
      </w:pPr>
      <w:r w:rsidRPr="00135BA2">
        <w:rPr>
          <w:rFonts w:ascii="Times New Roman" w:hAnsi="Times New Roman"/>
          <w:lang w:val="es-AR"/>
        </w:rPr>
        <w:t>Check the dimmer and condensor.</w:t>
      </w:r>
    </w:p>
    <w:p w:rsidR="00974833" w:rsidRPr="00135BA2" w:rsidRDefault="00974833" w:rsidP="00974833">
      <w:pPr>
        <w:numPr>
          <w:ilvl w:val="4"/>
          <w:numId w:val="1"/>
        </w:numPr>
        <w:contextualSpacing/>
        <w:jc w:val="both"/>
        <w:rPr>
          <w:rFonts w:ascii="Times New Roman" w:hAnsi="Times New Roman"/>
          <w:lang w:val="es-AR"/>
        </w:rPr>
      </w:pPr>
      <w:r w:rsidRPr="00135BA2">
        <w:rPr>
          <w:rFonts w:ascii="Times New Roman" w:hAnsi="Times New Roman"/>
          <w:lang w:val="es-AR"/>
        </w:rPr>
        <w:t xml:space="preserve">Make sure the dimmer is open fully and shine a light through to make sure it is free from obstruction. </w:t>
      </w:r>
    </w:p>
    <w:p w:rsidR="00974833" w:rsidRPr="00135BA2" w:rsidRDefault="00974833" w:rsidP="00974833">
      <w:pPr>
        <w:numPr>
          <w:ilvl w:val="4"/>
          <w:numId w:val="1"/>
        </w:numPr>
        <w:contextualSpacing/>
        <w:jc w:val="both"/>
        <w:rPr>
          <w:rFonts w:ascii="Times New Roman" w:hAnsi="Times New Roman"/>
          <w:lang w:val="es-AR"/>
        </w:rPr>
      </w:pPr>
      <w:r w:rsidRPr="00135BA2">
        <w:rPr>
          <w:rFonts w:ascii="Times New Roman" w:hAnsi="Times New Roman"/>
          <w:lang w:val="es-AR"/>
        </w:rPr>
        <w:t>Clean the condensor lenses if they are dirty.</w:t>
      </w:r>
    </w:p>
    <w:p w:rsidR="00974833" w:rsidRPr="00135BA2" w:rsidRDefault="00974833" w:rsidP="00974833">
      <w:pPr>
        <w:numPr>
          <w:ilvl w:val="4"/>
          <w:numId w:val="1"/>
        </w:numPr>
        <w:contextualSpacing/>
        <w:jc w:val="both"/>
        <w:rPr>
          <w:rFonts w:ascii="Times New Roman" w:hAnsi="Times New Roman"/>
          <w:lang w:val="es-AR"/>
        </w:rPr>
      </w:pPr>
      <w:r w:rsidRPr="00135BA2">
        <w:rPr>
          <w:rFonts w:ascii="Times New Roman" w:hAnsi="Times New Roman"/>
          <w:lang w:val="es-AR"/>
        </w:rPr>
        <w:t xml:space="preserve">Ensure the space between the stage and condensing lens is unobstructed. </w:t>
      </w:r>
    </w:p>
    <w:p w:rsidR="00974833" w:rsidRPr="00135BA2" w:rsidRDefault="00974833" w:rsidP="00974833">
      <w:pPr>
        <w:numPr>
          <w:ilvl w:val="4"/>
          <w:numId w:val="1"/>
        </w:numPr>
        <w:contextualSpacing/>
        <w:jc w:val="both"/>
        <w:rPr>
          <w:rFonts w:ascii="Times New Roman" w:hAnsi="Times New Roman"/>
          <w:lang w:val="es-AR"/>
        </w:rPr>
      </w:pPr>
      <w:r w:rsidRPr="00135BA2">
        <w:rPr>
          <w:rFonts w:ascii="Times New Roman" w:hAnsi="Times New Roman"/>
        </w:rPr>
        <w:t>Make sure the light source is not obstructed.</w:t>
      </w:r>
    </w:p>
    <w:p w:rsidR="00974833" w:rsidRPr="00135BA2" w:rsidRDefault="00974833" w:rsidP="00974833">
      <w:pPr>
        <w:numPr>
          <w:ilvl w:val="5"/>
          <w:numId w:val="1"/>
        </w:numPr>
        <w:contextualSpacing/>
        <w:jc w:val="both"/>
        <w:rPr>
          <w:rFonts w:ascii="Times New Roman" w:hAnsi="Times New Roman"/>
          <w:lang w:val="es-AR"/>
        </w:rPr>
      </w:pPr>
      <w:r w:rsidRPr="00135BA2">
        <w:rPr>
          <w:rFonts w:ascii="Times New Roman" w:hAnsi="Times New Roman"/>
          <w:lang w:val="es-AR"/>
        </w:rPr>
        <w:t>If the light source is dirty, clean the surface of the glass. (See cleaning guide).</w:t>
      </w:r>
    </w:p>
    <w:p w:rsidR="00974833" w:rsidRPr="00135BA2" w:rsidRDefault="00974833" w:rsidP="00974833">
      <w:pPr>
        <w:numPr>
          <w:ilvl w:val="0"/>
          <w:numId w:val="1"/>
        </w:numPr>
        <w:contextualSpacing/>
        <w:jc w:val="both"/>
        <w:rPr>
          <w:rFonts w:ascii="Times New Roman" w:hAnsi="Times New Roman"/>
          <w:lang w:val="es-AR"/>
        </w:rPr>
      </w:pPr>
      <w:r w:rsidRPr="00135BA2">
        <w:rPr>
          <w:rFonts w:ascii="Times New Roman" w:hAnsi="Times New Roman"/>
        </w:rPr>
        <w:t>If the light source fails to turn on,</w:t>
      </w:r>
    </w:p>
    <w:p w:rsidR="00974833" w:rsidRPr="00135BA2" w:rsidRDefault="00974833" w:rsidP="00974833">
      <w:pPr>
        <w:numPr>
          <w:ilvl w:val="1"/>
          <w:numId w:val="1"/>
        </w:numPr>
        <w:contextualSpacing/>
        <w:jc w:val="both"/>
        <w:rPr>
          <w:rFonts w:ascii="Times New Roman" w:hAnsi="Times New Roman"/>
          <w:lang w:val="es-AR"/>
        </w:rPr>
      </w:pPr>
      <w:r w:rsidRPr="00135BA2">
        <w:rPr>
          <w:rFonts w:ascii="Times New Roman" w:hAnsi="Times New Roman"/>
          <w:lang w:val="es-AR"/>
        </w:rPr>
        <w:t>Make sure the microscope is properly connected to a functioning power source.</w:t>
      </w:r>
    </w:p>
    <w:p w:rsidR="00974833" w:rsidRPr="00135BA2" w:rsidRDefault="00974833" w:rsidP="00974833">
      <w:pPr>
        <w:ind w:left="4320"/>
        <w:jc w:val="both"/>
        <w:rPr>
          <w:rFonts w:ascii="Times New Roman" w:hAnsi="Times New Roman"/>
          <w:lang w:val="es-AR"/>
        </w:rPr>
      </w:pPr>
      <w:r w:rsidRPr="00135BA2">
        <w:rPr>
          <w:rFonts w:ascii="Times New Roman" w:hAnsi="Times New Roman"/>
          <w:lang w:val="es-AR"/>
        </w:rPr>
        <w:t>If still not functioning, the light bulb may need to be replaced.</w:t>
      </w:r>
    </w:p>
    <w:p w:rsidR="00974833" w:rsidRPr="00135BA2" w:rsidRDefault="00974833" w:rsidP="00974833">
      <w:pPr>
        <w:ind w:left="4320"/>
        <w:jc w:val="both"/>
        <w:rPr>
          <w:rFonts w:ascii="Times New Roman" w:hAnsi="Times New Roman"/>
          <w:lang w:val="es-AR"/>
        </w:rPr>
      </w:pPr>
      <w:r w:rsidRPr="00135BA2">
        <w:rPr>
          <w:rFonts w:ascii="Times New Roman" w:hAnsi="Times New Roman"/>
          <w:lang w:val="es-AR"/>
        </w:rPr>
        <w:t xml:space="preserve"> </w:t>
      </w:r>
    </w:p>
    <w:p w:rsidR="00974833" w:rsidRPr="00135BA2" w:rsidRDefault="00974833" w:rsidP="00974833">
      <w:pPr>
        <w:ind w:left="4320"/>
        <w:jc w:val="both"/>
        <w:rPr>
          <w:rFonts w:ascii="Times New Roman" w:hAnsi="Times New Roman"/>
          <w:lang w:val="es-AR"/>
        </w:rPr>
      </w:pPr>
    </w:p>
    <w:p w:rsidR="00974833" w:rsidRPr="00135BA2" w:rsidRDefault="00974833" w:rsidP="00974833">
      <w:pPr>
        <w:numPr>
          <w:ilvl w:val="5"/>
          <w:numId w:val="1"/>
        </w:numPr>
        <w:contextualSpacing/>
        <w:jc w:val="both"/>
        <w:rPr>
          <w:rFonts w:ascii="Times New Roman" w:hAnsi="Times New Roman"/>
          <w:lang w:val="es-AR"/>
        </w:rPr>
      </w:pPr>
      <w:r w:rsidRPr="00135BA2">
        <w:rPr>
          <w:rFonts w:ascii="Times New Roman" w:hAnsi="Times New Roman"/>
        </w:rPr>
        <w:t xml:space="preserve">If there is no replacement, try positioning a flashlight under the stage. If a flashlight is not available, trying holding a mirror under the stage and reflecting sunlight up through the stage. </w:t>
      </w:r>
    </w:p>
    <w:p w:rsidR="00974833" w:rsidRPr="00135BA2" w:rsidRDefault="00974833" w:rsidP="00974833">
      <w:pPr>
        <w:numPr>
          <w:ilvl w:val="0"/>
          <w:numId w:val="1"/>
        </w:numPr>
        <w:contextualSpacing/>
        <w:jc w:val="both"/>
        <w:rPr>
          <w:rFonts w:ascii="Times New Roman" w:hAnsi="Times New Roman"/>
        </w:rPr>
      </w:pPr>
      <w:r w:rsidRPr="00135BA2">
        <w:rPr>
          <w:rFonts w:ascii="Times New Roman" w:hAnsi="Times New Roman"/>
        </w:rPr>
        <w:t xml:space="preserve">Problems with Focusing. </w:t>
      </w:r>
    </w:p>
    <w:p w:rsidR="00974833" w:rsidRPr="00135BA2" w:rsidRDefault="00974833" w:rsidP="00974833">
      <w:pPr>
        <w:numPr>
          <w:ilvl w:val="1"/>
          <w:numId w:val="1"/>
        </w:numPr>
        <w:contextualSpacing/>
        <w:jc w:val="both"/>
        <w:rPr>
          <w:rFonts w:ascii="Times New Roman" w:hAnsi="Times New Roman"/>
        </w:rPr>
      </w:pPr>
      <w:r w:rsidRPr="00135BA2">
        <w:rPr>
          <w:rFonts w:ascii="Times New Roman" w:hAnsi="Times New Roman"/>
        </w:rPr>
        <w:t>If the microscope does not move up or down when the course focus dials are turned.</w:t>
      </w:r>
    </w:p>
    <w:p w:rsidR="00974833" w:rsidRPr="00135BA2" w:rsidRDefault="00974833" w:rsidP="00974833">
      <w:pPr>
        <w:numPr>
          <w:ilvl w:val="2"/>
          <w:numId w:val="1"/>
        </w:numPr>
        <w:contextualSpacing/>
        <w:jc w:val="both"/>
        <w:rPr>
          <w:rFonts w:ascii="Times New Roman" w:hAnsi="Times New Roman"/>
          <w:lang w:val="es-AR"/>
        </w:rPr>
      </w:pPr>
      <w:r w:rsidRPr="00135BA2">
        <w:rPr>
          <w:rFonts w:ascii="Times New Roman" w:hAnsi="Times New Roman"/>
        </w:rPr>
        <w:t xml:space="preserve">If the knobs spin continuously without encountering tension, the problem is either in the focus gears or in the connection between the focus knob and the focus gears. </w:t>
      </w:r>
    </w:p>
    <w:p w:rsidR="00974833" w:rsidRPr="00135BA2" w:rsidRDefault="00974833" w:rsidP="00974833">
      <w:pPr>
        <w:numPr>
          <w:ilvl w:val="3"/>
          <w:numId w:val="1"/>
        </w:numPr>
        <w:contextualSpacing/>
        <w:jc w:val="both"/>
        <w:rPr>
          <w:rFonts w:ascii="Times New Roman" w:hAnsi="Times New Roman"/>
          <w:lang w:val="es-AR"/>
        </w:rPr>
      </w:pPr>
      <w:r w:rsidRPr="00135BA2">
        <w:rPr>
          <w:rFonts w:ascii="Times New Roman" w:hAnsi="Times New Roman"/>
        </w:rPr>
        <w:t xml:space="preserve">Apply a lubricant to the area around the knob and continue trying to turn it. </w:t>
      </w:r>
    </w:p>
    <w:p w:rsidR="00974833" w:rsidRPr="00CB6CA7" w:rsidRDefault="00974833" w:rsidP="00974833">
      <w:pPr>
        <w:rPr>
          <w:rFonts w:ascii="Times New Roman" w:hAnsi="Times New Roman"/>
          <w:lang w:val="es-AR"/>
        </w:rPr>
      </w:pPr>
    </w:p>
    <w:p w:rsidR="00974833" w:rsidRPr="00B15175" w:rsidRDefault="00974833" w:rsidP="00974833">
      <w:pPr>
        <w:jc w:val="both"/>
        <w:rPr>
          <w:rFonts w:ascii="Times New Roman" w:hAnsi="Times New Roman"/>
          <w:lang w:val="es-AR"/>
        </w:rPr>
      </w:pPr>
    </w:p>
    <w:p w:rsidR="00974833" w:rsidRPr="00B15175" w:rsidRDefault="00974833" w:rsidP="00974833">
      <w:pPr>
        <w:jc w:val="both"/>
        <w:rPr>
          <w:rFonts w:ascii="Times New Roman" w:hAnsi="Times New Roman"/>
        </w:rPr>
      </w:pPr>
    </w:p>
    <w:p w:rsidR="00974833" w:rsidRDefault="00974833" w:rsidP="00974833">
      <w:pPr>
        <w:jc w:val="both"/>
        <w:rPr>
          <w:rFonts w:ascii="Times New Roman" w:hAnsi="Times New Roman"/>
          <w:lang w:val="es-AR"/>
        </w:rPr>
      </w:pPr>
    </w:p>
    <w:p w:rsidR="00974833" w:rsidRDefault="00974833" w:rsidP="00974833"/>
    <w:p w:rsidR="00851FB7" w:rsidRDefault="00974833"/>
    <w:sectPr w:rsidR="00851FB7" w:rsidSect="00341524">
      <w:footerReference w:type="even" r:id="rId5"/>
      <w:foot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Calibri">
    <w:panose1 w:val="020F0502020204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524" w:rsidRDefault="00974833" w:rsidP="003415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1524" w:rsidRDefault="00974833">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524" w:rsidRDefault="00974833" w:rsidP="003415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41524" w:rsidRDefault="00974833">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406D6"/>
    <w:multiLevelType w:val="hybridMultilevel"/>
    <w:tmpl w:val="E0D636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74833"/>
    <w:rsid w:val="0097483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833"/>
    <w:rPr>
      <w:rFonts w:ascii="Cambria" w:eastAsia="Cambria" w:hAnsi="Cambria" w:cs="Times New Roman"/>
    </w:rPr>
  </w:style>
  <w:style w:type="paragraph" w:styleId="Heading1">
    <w:name w:val="heading 1"/>
    <w:basedOn w:val="Normal"/>
    <w:next w:val="Normal"/>
    <w:link w:val="Heading1Char"/>
    <w:qFormat/>
    <w:rsid w:val="00974833"/>
    <w:pPr>
      <w:keepNext/>
      <w:keepLines/>
      <w:spacing w:before="480" w:line="276" w:lineRule="auto"/>
      <w:jc w:val="center"/>
      <w:outlineLvl w:val="0"/>
    </w:pPr>
    <w:rPr>
      <w:rFonts w:eastAsia="宋体"/>
      <w:b/>
      <w:bCs/>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974833"/>
    <w:rPr>
      <w:rFonts w:ascii="Cambria" w:eastAsia="宋体" w:hAnsi="Cambria" w:cs="Times New Roman"/>
      <w:b/>
      <w:bCs/>
      <w:sz w:val="32"/>
      <w:szCs w:val="32"/>
    </w:rPr>
  </w:style>
  <w:style w:type="paragraph" w:styleId="Footer">
    <w:name w:val="footer"/>
    <w:basedOn w:val="Normal"/>
    <w:link w:val="FooterChar"/>
    <w:uiPriority w:val="99"/>
    <w:semiHidden/>
    <w:unhideWhenUsed/>
    <w:rsid w:val="00974833"/>
    <w:pPr>
      <w:tabs>
        <w:tab w:val="center" w:pos="4680"/>
        <w:tab w:val="right" w:pos="9360"/>
      </w:tabs>
    </w:pPr>
    <w:rPr>
      <w:rFonts w:ascii="Calibri" w:eastAsia="Calibri" w:hAnsi="Calibri" w:cs="Courier"/>
      <w:sz w:val="22"/>
      <w:szCs w:val="22"/>
    </w:rPr>
  </w:style>
  <w:style w:type="character" w:customStyle="1" w:styleId="FooterChar">
    <w:name w:val="Footer Char"/>
    <w:basedOn w:val="DefaultParagraphFont"/>
    <w:link w:val="Footer"/>
    <w:uiPriority w:val="99"/>
    <w:semiHidden/>
    <w:rsid w:val="00974833"/>
    <w:rPr>
      <w:rFonts w:ascii="Calibri" w:eastAsia="Calibri" w:hAnsi="Calibri" w:cs="Courier"/>
      <w:sz w:val="22"/>
      <w:szCs w:val="22"/>
    </w:rPr>
  </w:style>
  <w:style w:type="character" w:styleId="PageNumber">
    <w:name w:val="page number"/>
    <w:basedOn w:val="DefaultParagraphFont"/>
    <w:rsid w:val="0097483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450</Words>
  <Characters>2567</Characters>
  <Application>Microsoft Macintosh Word</Application>
  <DocSecurity>0</DocSecurity>
  <Lines>21</Lines>
  <Paragraphs>5</Paragraphs>
  <ScaleCrop>false</ScaleCrop>
  <Company>University of Michigan</Company>
  <LinksUpToDate>false</LinksUpToDate>
  <CharactersWithSpaces>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Campus Computing Sites</dc:creator>
  <cp:keywords/>
  <cp:lastModifiedBy>Campus Computing Sites</cp:lastModifiedBy>
  <cp:revision>1</cp:revision>
  <dcterms:created xsi:type="dcterms:W3CDTF">2011-04-05T23:54:00Z</dcterms:created>
  <dcterms:modified xsi:type="dcterms:W3CDTF">2011-04-05T23:55:00Z</dcterms:modified>
</cp:coreProperties>
</file>